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349" w:type="dxa"/>
        <w:jc w:val="center"/>
        <w:tblInd w:w="-31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537"/>
        <w:gridCol w:w="5812"/>
      </w:tblGrid>
      <w:tr w:rsidR="008F61E3" w:rsidRPr="00F6653D" w:rsidTr="007E611F">
        <w:trPr>
          <w:jc w:val="center"/>
        </w:trPr>
        <w:tc>
          <w:tcPr>
            <w:tcW w:w="4537" w:type="dxa"/>
          </w:tcPr>
          <w:p w:rsidR="008F61E3" w:rsidRDefault="008F61E3" w:rsidP="007E611F">
            <w:pPr>
              <w:ind w:firstLine="0"/>
              <w:jc w:val="center"/>
            </w:pPr>
            <w:r>
              <w:t>ÙY BAN NHÂN DÂN QUẬN 9</w:t>
            </w:r>
          </w:p>
          <w:p w:rsidR="008F61E3" w:rsidRDefault="008F61E3" w:rsidP="007E611F">
            <w:pPr>
              <w:ind w:firstLine="0"/>
              <w:jc w:val="center"/>
              <w:rPr>
                <w:b/>
              </w:rPr>
            </w:pPr>
            <w:r w:rsidRPr="00B65150">
              <w:rPr>
                <w:b/>
              </w:rPr>
              <w:t>PHÒNG GIÁO DỤC VÀ ĐÀO TẠO</w:t>
            </w:r>
          </w:p>
          <w:p w:rsidR="008F61E3" w:rsidRPr="00123AF1" w:rsidRDefault="00434DA1" w:rsidP="007E611F">
            <w:pPr>
              <w:ind w:firstLine="0"/>
              <w:jc w:val="center"/>
              <w:rPr>
                <w:b/>
                <w:sz w:val="16"/>
                <w:szCs w:val="16"/>
              </w:rPr>
            </w:pPr>
            <w:r w:rsidRPr="00434DA1">
              <w:rPr>
                <w:b/>
                <w:noProof/>
                <w:sz w:val="16"/>
                <w:szCs w:val="16"/>
              </w:rPr>
              <w:pict>
                <v:shapetype id="_x0000_t32" coordsize="21600,21600" o:spt="32" o:oned="t" path="m,l21600,21600e" filled="f">
                  <v:path arrowok="t" fillok="f" o:connecttype="none"/>
                  <o:lock v:ext="edit" shapetype="t"/>
                </v:shapetype>
                <v:shape id="_x0000_s1026" type="#_x0000_t32" style="position:absolute;left:0;text-align:left;margin-left:59.75pt;margin-top:2.55pt;width:78.75pt;height:0;z-index:251657216" o:connectortype="straight"/>
              </w:pict>
            </w:r>
          </w:p>
          <w:p w:rsidR="008F61E3" w:rsidRPr="00F6653D" w:rsidRDefault="008F61E3" w:rsidP="007E611F">
            <w:pPr>
              <w:ind w:firstLine="0"/>
              <w:jc w:val="center"/>
              <w:rPr>
                <w:szCs w:val="26"/>
              </w:rPr>
            </w:pPr>
          </w:p>
        </w:tc>
        <w:tc>
          <w:tcPr>
            <w:tcW w:w="5812" w:type="dxa"/>
          </w:tcPr>
          <w:p w:rsidR="008F61E3" w:rsidRPr="00B65150" w:rsidRDefault="008F61E3" w:rsidP="007E611F">
            <w:pPr>
              <w:ind w:firstLine="0"/>
              <w:jc w:val="center"/>
              <w:rPr>
                <w:b/>
              </w:rPr>
            </w:pPr>
            <w:r w:rsidRPr="00B65150">
              <w:rPr>
                <w:b/>
              </w:rPr>
              <w:t>CÔNG HÒA XÃ HỘI CHỦ NGHĨA VIỆT NAM</w:t>
            </w:r>
          </w:p>
          <w:p w:rsidR="008F61E3" w:rsidRDefault="008F61E3" w:rsidP="007E611F">
            <w:pPr>
              <w:ind w:firstLine="0"/>
              <w:jc w:val="center"/>
              <w:rPr>
                <w:b/>
                <w:sz w:val="28"/>
                <w:szCs w:val="28"/>
              </w:rPr>
            </w:pPr>
            <w:r w:rsidRPr="00B65150">
              <w:rPr>
                <w:b/>
                <w:sz w:val="28"/>
                <w:szCs w:val="28"/>
              </w:rPr>
              <w:t>Độc lập - Tự do - Hạnh phúc</w:t>
            </w:r>
          </w:p>
          <w:p w:rsidR="008F61E3" w:rsidRPr="00123AF1" w:rsidRDefault="00434DA1" w:rsidP="007E611F">
            <w:pPr>
              <w:ind w:firstLine="0"/>
              <w:jc w:val="center"/>
              <w:rPr>
                <w:b/>
                <w:sz w:val="16"/>
                <w:szCs w:val="16"/>
              </w:rPr>
            </w:pPr>
            <w:r w:rsidRPr="00434DA1">
              <w:rPr>
                <w:b/>
                <w:noProof/>
                <w:sz w:val="16"/>
                <w:szCs w:val="16"/>
              </w:rPr>
              <w:pict>
                <v:shape id="_x0000_s1027" type="#_x0000_t32" style="position:absolute;left:0;text-align:left;margin-left:55.65pt;margin-top:1.4pt;width:171pt;height:0;z-index:251658240" o:connectortype="straight"/>
              </w:pict>
            </w:r>
          </w:p>
          <w:p w:rsidR="008F61E3" w:rsidRPr="00F6653D" w:rsidRDefault="008F61E3" w:rsidP="007E611F">
            <w:pPr>
              <w:ind w:firstLine="0"/>
              <w:jc w:val="center"/>
              <w:rPr>
                <w:i/>
                <w:szCs w:val="26"/>
              </w:rPr>
            </w:pPr>
            <w:r w:rsidRPr="00F6653D">
              <w:rPr>
                <w:i/>
                <w:szCs w:val="26"/>
              </w:rPr>
              <w:t xml:space="preserve">Quận 9 , ngày  </w:t>
            </w:r>
            <w:r w:rsidR="005B595B">
              <w:rPr>
                <w:i/>
                <w:szCs w:val="26"/>
              </w:rPr>
              <w:t>18</w:t>
            </w:r>
            <w:r w:rsidRPr="00F6653D">
              <w:rPr>
                <w:i/>
                <w:szCs w:val="26"/>
              </w:rPr>
              <w:t xml:space="preserve">  tháng   </w:t>
            </w:r>
            <w:r w:rsidR="005B595B">
              <w:rPr>
                <w:i/>
                <w:szCs w:val="26"/>
              </w:rPr>
              <w:t>4</w:t>
            </w:r>
            <w:r w:rsidRPr="00F6653D">
              <w:rPr>
                <w:i/>
                <w:szCs w:val="26"/>
              </w:rPr>
              <w:t xml:space="preserve">  năm 20</w:t>
            </w:r>
            <w:r w:rsidR="00DF496F">
              <w:rPr>
                <w:i/>
                <w:szCs w:val="26"/>
              </w:rPr>
              <w:t>1</w:t>
            </w:r>
            <w:r w:rsidR="008961DB">
              <w:rPr>
                <w:i/>
                <w:szCs w:val="26"/>
              </w:rPr>
              <w:t>9</w:t>
            </w:r>
          </w:p>
        </w:tc>
      </w:tr>
    </w:tbl>
    <w:p w:rsidR="008F61E3" w:rsidRDefault="008F61E3" w:rsidP="008F61E3">
      <w:pPr>
        <w:spacing w:after="240"/>
      </w:pPr>
    </w:p>
    <w:p w:rsidR="008F61E3" w:rsidRPr="0073689D" w:rsidRDefault="008F61E3" w:rsidP="008F61E3">
      <w:pPr>
        <w:ind w:firstLine="0"/>
        <w:jc w:val="center"/>
        <w:rPr>
          <w:b/>
          <w:color w:val="FF0000"/>
          <w:sz w:val="32"/>
          <w:szCs w:val="32"/>
        </w:rPr>
      </w:pPr>
      <w:r w:rsidRPr="00612589">
        <w:rPr>
          <w:b/>
          <w:sz w:val="32"/>
          <w:szCs w:val="32"/>
        </w:rPr>
        <w:t>THÔNG BÁO</w:t>
      </w:r>
      <w:r w:rsidR="0073689D">
        <w:rPr>
          <w:b/>
          <w:sz w:val="32"/>
          <w:szCs w:val="32"/>
        </w:rPr>
        <w:t xml:space="preserve"> </w:t>
      </w:r>
    </w:p>
    <w:p w:rsidR="008F61E3" w:rsidRDefault="002A6498" w:rsidP="00BA7E60">
      <w:pPr>
        <w:spacing w:line="320" w:lineRule="atLeast"/>
        <w:ind w:firstLine="0"/>
        <w:jc w:val="center"/>
        <w:rPr>
          <w:spacing w:val="-4"/>
          <w:sz w:val="30"/>
          <w:szCs w:val="30"/>
        </w:rPr>
      </w:pPr>
      <w:r>
        <w:rPr>
          <w:b/>
          <w:spacing w:val="-2"/>
          <w:sz w:val="30"/>
          <w:szCs w:val="30"/>
        </w:rPr>
        <w:t>Về việ</w:t>
      </w:r>
      <w:r w:rsidR="00F26B2F">
        <w:rPr>
          <w:b/>
          <w:spacing w:val="-2"/>
          <w:sz w:val="30"/>
          <w:szCs w:val="30"/>
        </w:rPr>
        <w:t xml:space="preserve">c báo cáo công tác tăng cường </w:t>
      </w:r>
      <w:r w:rsidR="00EE30BF">
        <w:rPr>
          <w:b/>
          <w:spacing w:val="-2"/>
          <w:sz w:val="30"/>
          <w:szCs w:val="30"/>
        </w:rPr>
        <w:t>đảm bảo an toàn PCCC</w:t>
      </w:r>
      <w:r w:rsidR="00F26B2F">
        <w:rPr>
          <w:b/>
          <w:spacing w:val="-2"/>
          <w:sz w:val="30"/>
          <w:szCs w:val="30"/>
        </w:rPr>
        <w:t xml:space="preserve"> trong đơn vị</w:t>
      </w:r>
      <w:r w:rsidR="00BA7E60" w:rsidRPr="00BA7E60">
        <w:rPr>
          <w:b/>
          <w:spacing w:val="-2"/>
          <w:sz w:val="30"/>
          <w:szCs w:val="30"/>
        </w:rPr>
        <w:t>.</w:t>
      </w:r>
      <w:r w:rsidR="00BA7E60" w:rsidRPr="00BA7E60">
        <w:rPr>
          <w:spacing w:val="-4"/>
          <w:sz w:val="30"/>
          <w:szCs w:val="30"/>
        </w:rPr>
        <w:t xml:space="preserve"> </w:t>
      </w:r>
    </w:p>
    <w:p w:rsidR="00E66A85" w:rsidRDefault="00E66A85" w:rsidP="003A36CA">
      <w:pPr>
        <w:spacing w:line="320" w:lineRule="atLeast"/>
        <w:ind w:firstLine="0"/>
        <w:jc w:val="both"/>
        <w:rPr>
          <w:b/>
          <w:spacing w:val="-2"/>
          <w:sz w:val="30"/>
          <w:szCs w:val="30"/>
        </w:rPr>
      </w:pPr>
    </w:p>
    <w:p w:rsidR="00EE30BF" w:rsidRPr="00EE30BF" w:rsidRDefault="008961DB" w:rsidP="008961DB">
      <w:pPr>
        <w:ind w:firstLine="720"/>
        <w:jc w:val="both"/>
        <w:rPr>
          <w:sz w:val="28"/>
          <w:szCs w:val="28"/>
        </w:rPr>
      </w:pPr>
      <w:r>
        <w:rPr>
          <w:sz w:val="28"/>
          <w:szCs w:val="28"/>
        </w:rPr>
        <w:t xml:space="preserve">Ngày </w:t>
      </w:r>
      <w:r w:rsidR="00EE30BF">
        <w:rPr>
          <w:sz w:val="28"/>
          <w:szCs w:val="28"/>
        </w:rPr>
        <w:t>17/4</w:t>
      </w:r>
      <w:r>
        <w:rPr>
          <w:sz w:val="28"/>
          <w:szCs w:val="28"/>
        </w:rPr>
        <w:t>/2019 phòng Giáo dục và Đào tạo có triển khai Công văn số</w:t>
      </w:r>
      <w:r w:rsidR="00EE30BF">
        <w:rPr>
          <w:sz w:val="28"/>
          <w:szCs w:val="28"/>
        </w:rPr>
        <w:t xml:space="preserve"> 226</w:t>
      </w:r>
      <w:r>
        <w:rPr>
          <w:sz w:val="28"/>
          <w:szCs w:val="28"/>
        </w:rPr>
        <w:t>/GDĐT về việc</w:t>
      </w:r>
      <w:r w:rsidR="00EE30BF" w:rsidRPr="00EE30BF">
        <w:t xml:space="preserve"> </w:t>
      </w:r>
      <w:r w:rsidR="00EE30BF" w:rsidRPr="00EE30BF">
        <w:rPr>
          <w:sz w:val="28"/>
          <w:szCs w:val="28"/>
        </w:rPr>
        <w:t>tiếp tục tăng cường công tác đảm bảo an toàn phòng cháy và chữa cháy trên địa bàn quận.</w:t>
      </w:r>
      <w:r w:rsidRPr="00EE30BF">
        <w:rPr>
          <w:sz w:val="28"/>
          <w:szCs w:val="28"/>
        </w:rPr>
        <w:t xml:space="preserve"> </w:t>
      </w:r>
    </w:p>
    <w:p w:rsidR="00EE30BF" w:rsidRDefault="00EE30BF" w:rsidP="00EE30BF">
      <w:pPr>
        <w:spacing w:before="120" w:after="360"/>
        <w:ind w:firstLine="709"/>
        <w:jc w:val="both"/>
        <w:rPr>
          <w:sz w:val="28"/>
          <w:szCs w:val="28"/>
        </w:rPr>
      </w:pPr>
      <w:r>
        <w:rPr>
          <w:sz w:val="28"/>
          <w:szCs w:val="28"/>
        </w:rPr>
        <w:t>Trong nội dung văn bản có qui định:”Đề nghị Thủ trưởng các đơn vị trực thuộc triển khai thực hiện nghiêm túc nội dung chỉ đạo và báo báo cáo kết quả triển khai thực hiện về Ủy ban nhân dân quận trước ngày 15/5/2019 (báo cáo 6 tháng); trước ngày 10/11/2019 (báo cáo năm) qua Đội Cảnh sát phòng cháy chữa cháy và cứu nạn cứu hộ – Công an Quận 9 để tổng hợp báo cáo theo quy định”.</w:t>
      </w:r>
    </w:p>
    <w:p w:rsidR="00EE30BF" w:rsidRDefault="00EE30BF" w:rsidP="00EE30BF">
      <w:pPr>
        <w:spacing w:before="120" w:after="360"/>
        <w:ind w:firstLine="709"/>
        <w:jc w:val="both"/>
        <w:rPr>
          <w:sz w:val="28"/>
          <w:szCs w:val="28"/>
        </w:rPr>
      </w:pPr>
      <w:r>
        <w:rPr>
          <w:sz w:val="28"/>
          <w:szCs w:val="28"/>
        </w:rPr>
        <w:t>Theo yêu cầu của Đội Cảnh sát phòng cháy chữa cháy và cứu nạn cứu hộ – Công an Quận 9 để tổng hợp cho chính xác phục vụ tốt cho công tác phối hợp kiểm tra nắm địa bàn đề nghị các trường báo cáo lập 02 bản: 01 bản nộp cho Công an PCCC tại địa bàn của đơn vị và 01 bản nộp cho Phòng GDĐT Quận (BP.CSVC).</w:t>
      </w:r>
    </w:p>
    <w:p w:rsidR="008F61E3" w:rsidRDefault="008961DB" w:rsidP="00EE30BF">
      <w:pPr>
        <w:ind w:firstLine="720"/>
        <w:jc w:val="both"/>
        <w:rPr>
          <w:i/>
          <w:sz w:val="28"/>
          <w:szCs w:val="28"/>
        </w:rPr>
      </w:pPr>
      <w:r w:rsidRPr="004C7706">
        <w:rPr>
          <w:sz w:val="28"/>
          <w:szCs w:val="28"/>
        </w:rPr>
        <w:t>Đề nghị  Hiệu trưởng các trường Mầm non, Tiểu họ</w:t>
      </w:r>
      <w:r>
        <w:rPr>
          <w:sz w:val="28"/>
          <w:szCs w:val="28"/>
        </w:rPr>
        <w:t xml:space="preserve">c, </w:t>
      </w:r>
      <w:r w:rsidRPr="004C7706">
        <w:rPr>
          <w:sz w:val="28"/>
          <w:szCs w:val="28"/>
        </w:rPr>
        <w:t>Trung học cơ s</w:t>
      </w:r>
      <w:r>
        <w:rPr>
          <w:sz w:val="28"/>
          <w:szCs w:val="28"/>
        </w:rPr>
        <w:t>ở</w:t>
      </w:r>
      <w:r w:rsidR="00FA0C72">
        <w:rPr>
          <w:sz w:val="28"/>
          <w:szCs w:val="28"/>
        </w:rPr>
        <w:t xml:space="preserve"> </w:t>
      </w:r>
      <w:r w:rsidR="00EE30BF">
        <w:rPr>
          <w:sz w:val="28"/>
          <w:szCs w:val="28"/>
        </w:rPr>
        <w:t>lưu ý qui định trên./.</w:t>
      </w:r>
    </w:p>
    <w:p w:rsidR="00FA0C72" w:rsidRPr="00FA0C72" w:rsidRDefault="00FA0C72" w:rsidP="00FA0C72">
      <w:pPr>
        <w:ind w:firstLine="720"/>
        <w:jc w:val="both"/>
        <w:rPr>
          <w:i/>
          <w:sz w:val="28"/>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785"/>
        <w:gridCol w:w="4786"/>
      </w:tblGrid>
      <w:tr w:rsidR="008F61E3" w:rsidTr="003D2F80">
        <w:trPr>
          <w:trHeight w:val="793"/>
        </w:trPr>
        <w:tc>
          <w:tcPr>
            <w:tcW w:w="4785" w:type="dxa"/>
          </w:tcPr>
          <w:p w:rsidR="008F61E3" w:rsidRPr="00334CEA" w:rsidRDefault="008F61E3" w:rsidP="007E611F">
            <w:pPr>
              <w:spacing w:after="60"/>
              <w:ind w:firstLine="0"/>
              <w:rPr>
                <w:b/>
                <w:i/>
                <w:sz w:val="24"/>
                <w:szCs w:val="24"/>
              </w:rPr>
            </w:pPr>
            <w:r w:rsidRPr="00334CEA">
              <w:rPr>
                <w:b/>
                <w:i/>
                <w:sz w:val="24"/>
                <w:szCs w:val="24"/>
              </w:rPr>
              <w:t>Nơi nhận:</w:t>
            </w:r>
          </w:p>
          <w:p w:rsidR="008F61E3" w:rsidRPr="00334CEA" w:rsidRDefault="00F876B6" w:rsidP="007E611F">
            <w:pPr>
              <w:pStyle w:val="ListParagraph"/>
              <w:numPr>
                <w:ilvl w:val="0"/>
                <w:numId w:val="1"/>
              </w:numPr>
              <w:ind w:left="568" w:hanging="284"/>
              <w:rPr>
                <w:sz w:val="22"/>
              </w:rPr>
            </w:pPr>
            <w:r>
              <w:rPr>
                <w:sz w:val="22"/>
              </w:rPr>
              <w:t>Các trườ</w:t>
            </w:r>
            <w:r w:rsidR="00EE30BF">
              <w:rPr>
                <w:sz w:val="22"/>
              </w:rPr>
              <w:t>ng MN, TH, THCS</w:t>
            </w:r>
            <w:r>
              <w:rPr>
                <w:sz w:val="22"/>
              </w:rPr>
              <w:t xml:space="preserve"> trực thuộc</w:t>
            </w:r>
            <w:r w:rsidR="008F61E3" w:rsidRPr="00334CEA">
              <w:rPr>
                <w:sz w:val="22"/>
              </w:rPr>
              <w:t>;</w:t>
            </w:r>
          </w:p>
          <w:p w:rsidR="008F61E3" w:rsidRPr="0073689D" w:rsidRDefault="008F61E3" w:rsidP="0073689D">
            <w:pPr>
              <w:ind w:left="284" w:firstLine="0"/>
              <w:rPr>
                <w:sz w:val="22"/>
              </w:rPr>
            </w:pPr>
          </w:p>
          <w:p w:rsidR="008F61E3" w:rsidRDefault="008F61E3" w:rsidP="007E611F">
            <w:pPr>
              <w:spacing w:after="60"/>
              <w:ind w:firstLine="0"/>
              <w:jc w:val="center"/>
              <w:rPr>
                <w:sz w:val="28"/>
                <w:szCs w:val="28"/>
              </w:rPr>
            </w:pPr>
          </w:p>
        </w:tc>
        <w:tc>
          <w:tcPr>
            <w:tcW w:w="4786" w:type="dxa"/>
          </w:tcPr>
          <w:p w:rsidR="0073689D" w:rsidRPr="00334CEA" w:rsidRDefault="0073689D" w:rsidP="007E611F">
            <w:pPr>
              <w:spacing w:after="60"/>
              <w:ind w:firstLine="0"/>
              <w:jc w:val="center"/>
              <w:rPr>
                <w:b/>
                <w:sz w:val="28"/>
                <w:szCs w:val="28"/>
              </w:rPr>
            </w:pPr>
            <w:r>
              <w:rPr>
                <w:b/>
                <w:sz w:val="28"/>
                <w:szCs w:val="28"/>
              </w:rPr>
              <w:t>PHÒNG GDĐT QUẬN 9</w:t>
            </w:r>
          </w:p>
          <w:p w:rsidR="008F61E3" w:rsidRDefault="008F61E3" w:rsidP="003D2F80">
            <w:pPr>
              <w:spacing w:after="60"/>
              <w:ind w:firstLine="0"/>
              <w:rPr>
                <w:sz w:val="28"/>
                <w:szCs w:val="28"/>
              </w:rPr>
            </w:pPr>
          </w:p>
        </w:tc>
      </w:tr>
    </w:tbl>
    <w:p w:rsidR="00CD5E4C" w:rsidRDefault="00CD5E4C" w:rsidP="003D2F80">
      <w:pPr>
        <w:ind w:firstLine="0"/>
      </w:pPr>
    </w:p>
    <w:sectPr w:rsidR="00CD5E4C" w:rsidSect="00E66A85">
      <w:pgSz w:w="11907" w:h="16839" w:code="9"/>
      <w:pgMar w:top="1134" w:right="1134" w:bottom="567" w:left="1247" w:header="284" w:footer="284" w:gutter="0"/>
      <w:cols w:space="720"/>
      <w:docGrid w:linePitch="3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B2ACB"/>
    <w:multiLevelType w:val="hybridMultilevel"/>
    <w:tmpl w:val="C32ABB22"/>
    <w:lvl w:ilvl="0" w:tplc="8E36334C">
      <w:start w:val="1"/>
      <w:numFmt w:val="decimal"/>
      <w:lvlText w:val="%1."/>
      <w:lvlJc w:val="left"/>
      <w:pPr>
        <w:ind w:left="720" w:hanging="360"/>
      </w:pPr>
      <w:rPr>
        <w:b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6A7135C3"/>
    <w:multiLevelType w:val="hybridMultilevel"/>
    <w:tmpl w:val="58CC11EC"/>
    <w:lvl w:ilvl="0" w:tplc="874E29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A370E6"/>
    <w:multiLevelType w:val="hybridMultilevel"/>
    <w:tmpl w:val="CED0A33C"/>
    <w:lvl w:ilvl="0" w:tplc="9B1AC7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drawingGridHorizontalSpacing w:val="110"/>
  <w:displayHorizontalDrawingGridEvery w:val="2"/>
  <w:characterSpacingControl w:val="doNotCompress"/>
  <w:compat/>
  <w:rsids>
    <w:rsidRoot w:val="008F61E3"/>
    <w:rsid w:val="00057383"/>
    <w:rsid w:val="000E23F4"/>
    <w:rsid w:val="00135F79"/>
    <w:rsid w:val="001C2F9D"/>
    <w:rsid w:val="0029283C"/>
    <w:rsid w:val="002A6498"/>
    <w:rsid w:val="003A36CA"/>
    <w:rsid w:val="003D2F80"/>
    <w:rsid w:val="00434DA1"/>
    <w:rsid w:val="00534584"/>
    <w:rsid w:val="005633E7"/>
    <w:rsid w:val="005B595B"/>
    <w:rsid w:val="00661ABB"/>
    <w:rsid w:val="0066693C"/>
    <w:rsid w:val="00730A3E"/>
    <w:rsid w:val="007364A9"/>
    <w:rsid w:val="0073689D"/>
    <w:rsid w:val="008102EA"/>
    <w:rsid w:val="00830DED"/>
    <w:rsid w:val="00872CF9"/>
    <w:rsid w:val="008961DB"/>
    <w:rsid w:val="008F61E3"/>
    <w:rsid w:val="00A621A0"/>
    <w:rsid w:val="00A67714"/>
    <w:rsid w:val="00AE11CA"/>
    <w:rsid w:val="00B52691"/>
    <w:rsid w:val="00B72742"/>
    <w:rsid w:val="00BA04CD"/>
    <w:rsid w:val="00BA7E60"/>
    <w:rsid w:val="00BD7C58"/>
    <w:rsid w:val="00CD5E4C"/>
    <w:rsid w:val="00DB25A7"/>
    <w:rsid w:val="00DF496F"/>
    <w:rsid w:val="00E15527"/>
    <w:rsid w:val="00E66A85"/>
    <w:rsid w:val="00EE30BF"/>
    <w:rsid w:val="00F26B2F"/>
    <w:rsid w:val="00F27ED8"/>
    <w:rsid w:val="00F876B6"/>
    <w:rsid w:val="00FA0C72"/>
    <w:rsid w:val="00FB6D1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1E3"/>
    <w:pPr>
      <w:spacing w:after="0" w:line="240" w:lineRule="auto"/>
      <w:ind w:firstLine="5387"/>
    </w:pPr>
    <w:rPr>
      <w:rFonts w:ascii="Times New Roman" w:hAnsi="Times New Roman"/>
      <w:sz w:val="26"/>
      <w:lang w:val="en-US"/>
    </w:rPr>
  </w:style>
  <w:style w:type="paragraph" w:styleId="Heading3">
    <w:name w:val="heading 3"/>
    <w:basedOn w:val="Normal"/>
    <w:next w:val="Normal"/>
    <w:link w:val="Heading3Char"/>
    <w:qFormat/>
    <w:rsid w:val="00E15527"/>
    <w:pPr>
      <w:keepNext/>
      <w:ind w:firstLine="0"/>
      <w:jc w:val="center"/>
      <w:outlineLvl w:val="2"/>
    </w:pPr>
    <w:rPr>
      <w:rFonts w:ascii="VNI-Times" w:eastAsia="Times New Roman" w:hAnsi="VN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61E3"/>
    <w:pPr>
      <w:spacing w:after="0" w:line="240" w:lineRule="auto"/>
      <w:ind w:firstLine="5387"/>
    </w:pPr>
    <w:rPr>
      <w:rFonts w:ascii="Times New Roman" w:hAnsi="Times New Roman"/>
      <w:sz w:val="26"/>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F61E3"/>
    <w:pPr>
      <w:ind w:left="720"/>
      <w:contextualSpacing/>
    </w:pPr>
  </w:style>
  <w:style w:type="character" w:styleId="Hyperlink">
    <w:name w:val="Hyperlink"/>
    <w:basedOn w:val="DefaultParagraphFont"/>
    <w:uiPriority w:val="99"/>
    <w:unhideWhenUsed/>
    <w:rsid w:val="00BA04CD"/>
    <w:rPr>
      <w:color w:val="0000FF" w:themeColor="hyperlink"/>
      <w:u w:val="single"/>
    </w:rPr>
  </w:style>
  <w:style w:type="character" w:customStyle="1" w:styleId="Heading3Char">
    <w:name w:val="Heading 3 Char"/>
    <w:basedOn w:val="DefaultParagraphFont"/>
    <w:link w:val="Heading3"/>
    <w:rsid w:val="00E15527"/>
    <w:rPr>
      <w:rFonts w:ascii="VNI-Times" w:eastAsia="Times New Roman" w:hAnsi="VNI-Times"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2018-04-06T02:30:00Z</dcterms:created>
  <dcterms:modified xsi:type="dcterms:W3CDTF">2019-04-18T03:38:00Z</dcterms:modified>
</cp:coreProperties>
</file>